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948" w14:textId="06D73351" w:rsidR="00D57B59" w:rsidRPr="00531AFA" w:rsidRDefault="00D57B59" w:rsidP="00AE07DF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:u w:val="single"/>
          <w:lang w:val="es-MX"/>
          <w14:ligatures w14:val="none"/>
        </w:rPr>
      </w:pPr>
      <w:r w:rsidRPr="00531AFA">
        <w:rPr>
          <w:rFonts w:eastAsia="Calibri" w:cstheme="minorHAnsi"/>
          <w:b/>
          <w:kern w:val="0"/>
          <w:sz w:val="28"/>
          <w:szCs w:val="28"/>
          <w:u w:val="single"/>
          <w:lang w:val="es-MX"/>
          <w14:ligatures w14:val="none"/>
        </w:rPr>
        <w:t xml:space="preserve">Cuestionario internacional sobre </w:t>
      </w:r>
      <w:r w:rsidRPr="000F217E">
        <w:rPr>
          <w:rFonts w:eastAsia="Calibri" w:cstheme="minorHAnsi"/>
          <w:b/>
          <w:kern w:val="0"/>
          <w:sz w:val="28"/>
          <w:szCs w:val="28"/>
          <w:u w:val="single"/>
          <w:lang w:val="es-MX"/>
          <w14:ligatures w14:val="none"/>
        </w:rPr>
        <w:t>trauma</w:t>
      </w:r>
      <w:r w:rsidRPr="00531AFA">
        <w:rPr>
          <w:rFonts w:eastAsia="Calibri" w:cstheme="minorHAnsi"/>
          <w:b/>
          <w:kern w:val="0"/>
          <w:sz w:val="28"/>
          <w:szCs w:val="28"/>
          <w:u w:val="single"/>
          <w:lang w:val="es-MX"/>
          <w14:ligatures w14:val="none"/>
        </w:rPr>
        <w:t xml:space="preserve"> con controles clínicos</w:t>
      </w:r>
    </w:p>
    <w:p w14:paraId="6B408244" w14:textId="77777777" w:rsidR="00466FC9" w:rsidRPr="00531AFA" w:rsidRDefault="00466FC9" w:rsidP="00AE07DF">
      <w:pPr>
        <w:spacing w:after="0" w:line="240" w:lineRule="auto"/>
        <w:jc w:val="center"/>
        <w:rPr>
          <w:rFonts w:eastAsia="Calibri" w:cstheme="minorHAnsi"/>
          <w:b/>
          <w:kern w:val="0"/>
          <w:sz w:val="24"/>
          <w:szCs w:val="24"/>
          <w:u w:val="single"/>
          <w:lang w:val="es-MX"/>
          <w14:ligatures w14:val="none"/>
        </w:rPr>
      </w:pPr>
    </w:p>
    <w:p w14:paraId="6F514DB8" w14:textId="7CA64CF4" w:rsidR="00D57B59" w:rsidRPr="00531AFA" w:rsidRDefault="00D57B59" w:rsidP="004670E6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MX"/>
          <w14:ligatures w14:val="none"/>
        </w:rPr>
      </w:pPr>
      <w:r w:rsidRPr="00531AFA">
        <w:rPr>
          <w:rFonts w:eastAsia="Calibri" w:cstheme="minorHAnsi"/>
          <w:b/>
          <w:kern w:val="0"/>
          <w:sz w:val="24"/>
          <w:szCs w:val="24"/>
          <w:u w:val="thick"/>
          <w:lang w:val="es-MX"/>
          <w14:ligatures w14:val="none"/>
        </w:rPr>
        <w:t>Instrucciones</w:t>
      </w:r>
      <w:r w:rsidRPr="00531AFA">
        <w:rPr>
          <w:rFonts w:eastAsia="Calibri" w:cstheme="minorHAnsi"/>
          <w:b/>
          <w:kern w:val="0"/>
          <w:sz w:val="24"/>
          <w:szCs w:val="24"/>
          <w:lang w:val="es-MX"/>
          <w14:ligatures w14:val="none"/>
        </w:rPr>
        <w:t xml:space="preserve">: 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Responda a las siguientes preguntas </w:t>
      </w:r>
      <w:r w:rsidR="00466FC9"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pensando en el 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evento</w:t>
      </w:r>
      <w:r w:rsidR="00B12471"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traumático 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que </w:t>
      </w:r>
      <w:r w:rsidR="00AE07DF"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anteriormente 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identificó como el más </w:t>
      </w:r>
      <w:r w:rsidR="00660CC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perturbador.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</w:t>
      </w:r>
      <w:r w:rsidR="00466FC9"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[los encuestados deben haber sido evaluados para detectar traumas antes de la administración de esta escala]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. A </w:t>
      </w:r>
      <w:r w:rsidR="00660CC5"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continuación,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se presentan </w:t>
      </w:r>
      <w:r w:rsidR="00660CC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una serie de</w:t>
      </w:r>
      <w:r w:rsidR="00466FC9"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problemas que las personas a veces </w:t>
      </w:r>
      <w:r w:rsidR="00660CC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informan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en respuesta a eventos traumáticos o estresantes de la vida.</w:t>
      </w:r>
      <w:r w:rsidR="00660CC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Por favor, l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ea </w:t>
      </w:r>
      <w:r w:rsidR="00660CC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atentamente cada pregunta, después 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marque con un círculo uno de los números de la derecha para indicar </w:t>
      </w:r>
      <w:r w:rsidRPr="00531AFA">
        <w:rPr>
          <w:rFonts w:eastAsia="Calibri" w:cstheme="minorHAnsi"/>
          <w:kern w:val="0"/>
          <w:sz w:val="24"/>
          <w:szCs w:val="24"/>
          <w:u w:val="single"/>
          <w:lang w:val="es-MX"/>
          <w14:ligatures w14:val="none"/>
        </w:rPr>
        <w:t xml:space="preserve">cuánto le ha molestado ese problema </w:t>
      </w:r>
      <w:r w:rsidR="00433924">
        <w:rPr>
          <w:rFonts w:eastAsia="Calibri" w:cstheme="minorHAnsi"/>
          <w:kern w:val="0"/>
          <w:sz w:val="24"/>
          <w:szCs w:val="24"/>
          <w:u w:val="single"/>
          <w:lang w:val="es-MX"/>
          <w14:ligatures w14:val="none"/>
        </w:rPr>
        <w:t>durante el mes pasado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.</w:t>
      </w:r>
    </w:p>
    <w:p w14:paraId="1D1F85E8" w14:textId="77777777" w:rsidR="00D57B59" w:rsidRPr="00531AFA" w:rsidRDefault="00D57B59" w:rsidP="00D57B59">
      <w:pPr>
        <w:spacing w:after="0" w:line="240" w:lineRule="auto"/>
        <w:rPr>
          <w:rFonts w:eastAsia="Calibri" w:cstheme="minorHAnsi"/>
          <w:kern w:val="0"/>
          <w:sz w:val="24"/>
          <w:szCs w:val="24"/>
          <w:lang w:val="es-MX"/>
          <w14:ligatures w14:val="none"/>
        </w:rPr>
      </w:pPr>
    </w:p>
    <w:tbl>
      <w:tblPr>
        <w:tblStyle w:val="TableGridLight"/>
        <w:tblW w:w="0" w:type="auto"/>
        <w:tblInd w:w="0" w:type="dxa"/>
        <w:tblLook w:val="01E0" w:firstRow="1" w:lastRow="1" w:firstColumn="1" w:lastColumn="1" w:noHBand="0" w:noVBand="0"/>
      </w:tblPr>
      <w:tblGrid>
        <w:gridCol w:w="8368"/>
        <w:gridCol w:w="771"/>
        <w:gridCol w:w="734"/>
        <w:gridCol w:w="1623"/>
        <w:gridCol w:w="797"/>
        <w:gridCol w:w="1655"/>
      </w:tblGrid>
      <w:tr w:rsidR="00FE02D6" w:rsidRPr="00934D06" w14:paraId="385A8EA2" w14:textId="77777777" w:rsidTr="00D57B59">
        <w:trPr>
          <w:trHeight w:val="361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0C4B6" w14:textId="77777777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675321" w14:textId="77777777" w:rsidR="00D57B59" w:rsidRPr="00B12471" w:rsidRDefault="00D57B59" w:rsidP="000303DD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1247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Nada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D1119" w14:textId="037AB9E6" w:rsidR="00D57B59" w:rsidRPr="00B12471" w:rsidRDefault="007837B8" w:rsidP="000303DD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Poco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B5CC71" w14:textId="77777777" w:rsidR="00D57B59" w:rsidRPr="00B12471" w:rsidRDefault="00D57B59" w:rsidP="00A1548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1247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Moderadamente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70D54F" w14:textId="6A2928C2" w:rsidR="00D57B59" w:rsidRPr="00B12471" w:rsidRDefault="007837B8" w:rsidP="00A1548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Mucho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B3EB66" w14:textId="286A5EAA" w:rsidR="00D57B59" w:rsidRPr="00B12471" w:rsidRDefault="007837B8" w:rsidP="00A1548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Extremadamente</w:t>
            </w:r>
          </w:p>
        </w:tc>
      </w:tr>
      <w:tr w:rsidR="00FE02D6" w:rsidRPr="00934D06" w14:paraId="5F5B551F" w14:textId="77777777" w:rsidTr="00D8124A">
        <w:trPr>
          <w:trHeight w:val="289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1EA9E2" w14:textId="2734F265" w:rsidR="00D57B59" w:rsidRPr="00531AFA" w:rsidRDefault="00D57B59" w:rsidP="00D8124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P1. ¿T</w:t>
            </w:r>
            <w:r w:rsidR="00843C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ener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sueños perturbadores que reproducen parte de la experiencia o están claramente relacionados con </w:t>
            </w:r>
            <w:r w:rsidR="00843CC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experiencia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67EC17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D8EF8C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6A8263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18D01C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F461DD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095B3F" w:rsidRPr="00934D06" w14:paraId="1103830A" w14:textId="77777777" w:rsidTr="00466FC9">
        <w:trPr>
          <w:trHeight w:val="271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406EFA9C" w14:textId="30553A55" w:rsidR="00095B3F" w:rsidRPr="00531AFA" w:rsidRDefault="00095B3F" w:rsidP="00D8124A">
            <w:pPr>
              <w:pStyle w:val="NoSpacing"/>
              <w:ind w:left="319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 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</w:t>
            </w:r>
            <w:r w:rsidR="0051276C"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superior, </w:t>
            </w:r>
            <w:r w:rsidR="00D84876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="0051276C"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responda</w:t>
            </w:r>
            <w:r w:rsidR="00466FC9"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: 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¿Ocurre esto con frecuencia</w:t>
            </w:r>
            <w:r w:rsidR="00D8487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;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al menos dos veces en el último mes?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62F5F6A2" w14:textId="6C9B11EB" w:rsidR="00095B3F" w:rsidRPr="00934D06" w:rsidRDefault="00095B3F" w:rsidP="00A1548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 w:rsidR="005127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FE02D6" w:rsidRPr="00934D06" w14:paraId="065F5E78" w14:textId="77777777" w:rsidTr="00D8124A">
        <w:trPr>
          <w:trHeight w:val="55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6D679" w14:textId="7337B25D" w:rsidR="00D57B59" w:rsidRPr="00531AFA" w:rsidRDefault="00D57B59" w:rsidP="00D8124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P2. ¿T</w:t>
            </w:r>
            <w:r w:rsidR="00577E3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ener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imágenes o recuerdos intensos que a veces vienen a </w:t>
            </w:r>
            <w:r w:rsidR="00577E3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su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mente</w:t>
            </w:r>
            <w:r w:rsidR="00577E3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en los cuales siente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que la experiencia está ocurriendo de nuevo aquí y ahora?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1EB081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6628D1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38BF9B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B6372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2C07D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D8124A" w:rsidRPr="00934D06" w14:paraId="4E1CB57C" w14:textId="77777777" w:rsidTr="00466FC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0F395C6C" w14:textId="72760702" w:rsidR="00D8124A" w:rsidRPr="00531AFA" w:rsidRDefault="0051276C" w:rsidP="00D8124A">
            <w:pPr>
              <w:pStyle w:val="NoSpacing"/>
              <w:ind w:left="319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</w:t>
            </w:r>
            <w:r w:rsidR="00476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puntuación es 2 o 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476711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¿Siente que está reviviendo </w:t>
            </w:r>
            <w:r w:rsidR="00476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nuevamente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el </w:t>
            </w:r>
            <w:r w:rsidR="00476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evento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aunque solo sea por un momento?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2D55C2BE" w14:textId="3696A047" w:rsidR="00D8124A" w:rsidRPr="00934D06" w:rsidRDefault="0051276C" w:rsidP="00A1548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FE02D6" w:rsidRPr="00934D06" w14:paraId="7DEA6E99" w14:textId="77777777" w:rsidTr="00D8124A">
        <w:trPr>
          <w:trHeight w:val="365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6B344F" w14:textId="6BCEE4D3" w:rsidR="00D57B59" w:rsidRPr="00531AFA" w:rsidRDefault="00D57B59" w:rsidP="00D8124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P3. ¿</w:t>
            </w:r>
            <w:r w:rsidR="00B15523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Evita</w:t>
            </w:r>
            <w:r w:rsidR="00B1552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</w:t>
            </w:r>
            <w:r w:rsidR="00B15523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B1552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pensamientos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sentimientos</w:t>
            </w:r>
            <w:r w:rsidR="00B51F50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sensaciones físicas</w:t>
            </w:r>
            <w:r w:rsidR="00B51F50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u otros estímulos internos que le recuerden la experiencia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C28182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EF24A8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5DFF00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0C5ECA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9D69A3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D8124A" w:rsidRPr="00934D06" w14:paraId="33D528C9" w14:textId="77777777" w:rsidTr="00466FC9">
        <w:trPr>
          <w:trHeight w:val="361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4E75CA26" w14:textId="58C0E0C2" w:rsidR="00D8124A" w:rsidRPr="00531AFA" w:rsidRDefault="0051276C" w:rsidP="00D8124A">
            <w:pPr>
              <w:pStyle w:val="NoSpacing"/>
              <w:ind w:left="319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 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superior, </w:t>
            </w:r>
            <w:r w:rsidR="000F25F5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¿Intenta activamente apartar es</w:t>
            </w:r>
            <w:r w:rsidR="000F25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os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pensamientos de su mente?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784CC2AC" w14:textId="5DA2586A" w:rsidR="00D8124A" w:rsidRPr="00934D06" w:rsidRDefault="0051276C" w:rsidP="00A1548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FE02D6" w:rsidRPr="00934D06" w14:paraId="68DC515F" w14:textId="77777777" w:rsidTr="00A1548A">
        <w:trPr>
          <w:trHeight w:val="635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8A7ADE" w14:textId="5F1F17FE" w:rsidR="00D57B59" w:rsidRPr="00531AFA" w:rsidRDefault="00D57B59" w:rsidP="00D8124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P4. ¿Evita</w:t>
            </w:r>
            <w:r w:rsidR="00327E7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r 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personas, lugares, conversaciones, objetos, actividades</w:t>
            </w:r>
            <w:r w:rsidR="00327E7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s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ituaciones</w:t>
            </w:r>
            <w:r w:rsidR="00327E7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u otros estímulos externos que le recuerden la experiencia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9853F1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D90E5A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088FAC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CB8C9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9E828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D8124A" w:rsidRPr="00934D06" w14:paraId="345D7523" w14:textId="77777777" w:rsidTr="00466FC9">
        <w:trPr>
          <w:trHeight w:val="403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68567ED3" w14:textId="3E5324EE" w:rsidR="00D8124A" w:rsidRPr="00531AFA" w:rsidRDefault="0051276C" w:rsidP="00D8124A">
            <w:pPr>
              <w:pStyle w:val="NoSpacing"/>
              <w:ind w:left="319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 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superior, </w:t>
            </w:r>
            <w:r w:rsidR="008B23CC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¿Ha empezado a evitarlos </w:t>
            </w:r>
            <w:r w:rsidR="00D8124A" w:rsidRPr="000F217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</w:t>
            </w:r>
            <w:r w:rsidR="00E858EE" w:rsidRPr="000F217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ó</w:t>
            </w:r>
            <w:r w:rsidR="00D8124A" w:rsidRPr="000F217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lo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037C9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 partir de</w:t>
            </w:r>
            <w:r w:rsidR="00D8124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la experiencia traumática?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62A378C8" w14:textId="3FE46BE0" w:rsidR="00D8124A" w:rsidRPr="00934D06" w:rsidRDefault="0051276C" w:rsidP="00A1548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FE02D6" w:rsidRPr="00934D06" w14:paraId="2385AC20" w14:textId="77777777" w:rsidTr="00A1548A">
        <w:trPr>
          <w:trHeight w:val="281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638973" w14:textId="1EEF6ED7" w:rsidR="00D57B59" w:rsidRPr="00531AFA" w:rsidRDefault="00D57B59" w:rsidP="00D8124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P5. ¿</w:t>
            </w:r>
            <w:r w:rsidR="00B1552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Estar 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«</w:t>
            </w:r>
            <w:r w:rsidR="00B1552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súper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alerta», vigilante o en guardia?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9CAA11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3504DF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08DE27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3F4A85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1AADAE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A1548A" w:rsidRPr="00934D06" w14:paraId="0D4B2D3B" w14:textId="77777777" w:rsidTr="00466FC9">
        <w:trPr>
          <w:trHeight w:val="714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769C87E9" w14:textId="77AB44E0" w:rsidR="00A1548A" w:rsidRPr="00531AFA" w:rsidRDefault="0051276C" w:rsidP="00D8124A">
            <w:pPr>
              <w:pStyle w:val="NoSpacing"/>
              <w:ind w:left="319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</w:t>
            </w:r>
            <w:r w:rsidR="008B23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</w:t>
            </w:r>
            <w:r w:rsidR="008B23CC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superi</w:t>
            </w:r>
            <w:r w:rsidR="00CF6581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CF6581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A1548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¿Se siente habitualmente en peligro o con la sensación de que algo malo va a suceder en determinadas situaciones?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7DF724C9" w14:textId="65CEDBC0" w:rsidR="00A1548A" w:rsidRPr="00934D06" w:rsidRDefault="0051276C" w:rsidP="00A1548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Sí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No</w:t>
            </w:r>
          </w:p>
        </w:tc>
      </w:tr>
      <w:tr w:rsidR="00FE02D6" w:rsidRPr="00934D06" w14:paraId="6998AE63" w14:textId="77777777" w:rsidTr="00A1548A">
        <w:trPr>
          <w:trHeight w:val="39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12EDCD" w14:textId="70A9D47C" w:rsidR="00D57B59" w:rsidRPr="00531AFA" w:rsidRDefault="00D57B59" w:rsidP="00D8124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P6. ¿Se</w:t>
            </w:r>
            <w:r w:rsidR="00335A5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ntirse sobresaltado/a o asustarse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fácilmente?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39A23F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21D63" w14:textId="77777777" w:rsidR="00D57B59" w:rsidRPr="00934D06" w:rsidRDefault="00D57B59" w:rsidP="000303D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FE11EB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22BA1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508F5C" w14:textId="77777777" w:rsidR="00D57B59" w:rsidRPr="00934D06" w:rsidRDefault="00D57B59" w:rsidP="00A154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A1548A" w:rsidRPr="00934D06" w14:paraId="69C34446" w14:textId="77777777" w:rsidTr="00466FC9">
        <w:trPr>
          <w:trHeight w:val="556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05230F26" w14:textId="62E7E958" w:rsidR="00A1548A" w:rsidRPr="007837B8" w:rsidRDefault="0051276C" w:rsidP="00A1548A">
            <w:pPr>
              <w:ind w:left="319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 xml:space="preserve">Si </w:t>
            </w:r>
            <w:r w:rsidR="00A34BD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</w:t>
            </w:r>
            <w:r w:rsidR="00A34BDB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A34BDB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A1548A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Algo normal, como un ruido, puede sorprenderle y acelerarle el corazón, algo que no molesta a otras personas. </w:t>
            </w:r>
            <w:r w:rsidR="00A1548A" w:rsidRPr="007837B8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¿Le ocurre esto?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45D7256B" w14:textId="3B868A4F" w:rsidR="00A1548A" w:rsidRPr="00934D06" w:rsidRDefault="0051276C" w:rsidP="00A154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D57B59" w:rsidRPr="000A6722" w14:paraId="5FFD8463" w14:textId="77777777" w:rsidTr="00D57B59">
        <w:trPr>
          <w:trHeight w:val="368"/>
        </w:trPr>
        <w:tc>
          <w:tcPr>
            <w:tcW w:w="0" w:type="auto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F6F4B" w14:textId="1E596B3E" w:rsidR="00D57B59" w:rsidRPr="00531AFA" w:rsidRDefault="00D57B59" w:rsidP="00D57B5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  <w:t>En el último mes,</w:t>
            </w:r>
            <w:r w:rsidR="00D759E0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  <w:t xml:space="preserve"> si ha tenido alguno de los problemas anteriormente mencionados, indique cómo le han afectado:</w:t>
            </w:r>
          </w:p>
        </w:tc>
      </w:tr>
      <w:tr w:rsidR="00FE02D6" w:rsidRPr="00934D06" w14:paraId="711D9C87" w14:textId="77777777" w:rsidTr="000303DD">
        <w:trPr>
          <w:trHeight w:val="41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CCA947" w14:textId="1B3CDBA8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P7. ¿Ha</w:t>
            </w:r>
            <w:r w:rsidR="00281C3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afectado sus relaciones </w:t>
            </w:r>
            <w:r w:rsidR="00281C39" w:rsidRPr="000F217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interpersonales </w:t>
            </w:r>
            <w:r w:rsidRPr="000F217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 su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vida social?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86BE12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3671A2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23D6D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B55E4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4AD6C2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FE02D6" w:rsidRPr="00934D06" w14:paraId="0E8F016C" w14:textId="77777777" w:rsidTr="000303DD">
        <w:trPr>
          <w:trHeight w:val="41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ACEE5" w14:textId="5535D1D5" w:rsidR="00D57B59" w:rsidRPr="00531AFA" w:rsidRDefault="00D57B59" w:rsidP="00D57B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i/>
                <w:iCs/>
                <w:color w:val="4472C4" w:themeColor="accent1"/>
                <w:sz w:val="24"/>
                <w:szCs w:val="24"/>
                <w:lang w:val="es-MX" w:bidi="en-US"/>
              </w:rPr>
            </w:pP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P8. ¿Ha</w:t>
            </w:r>
            <w:r w:rsidR="00FC4F41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n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afectado su trabajo o su capacidad para trabajar?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AFF7BD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BFF19E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A4F9DE" w14:textId="77777777" w:rsidR="00D57B59" w:rsidRPr="00934D06" w:rsidRDefault="00D57B59" w:rsidP="00D57B59">
            <w:pPr>
              <w:widowControl w:val="0"/>
              <w:autoSpaceDE w:val="0"/>
              <w:autoSpaceDN w:val="0"/>
              <w:ind w:left="20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2675B" w14:textId="77777777" w:rsidR="00D57B59" w:rsidRPr="00934D06" w:rsidRDefault="00D57B59" w:rsidP="00D57B59">
            <w:pPr>
              <w:widowControl w:val="0"/>
              <w:autoSpaceDE w:val="0"/>
              <w:autoSpaceDN w:val="0"/>
              <w:ind w:left="13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13E041" w14:textId="77777777" w:rsidR="00D57B59" w:rsidRPr="00934D06" w:rsidRDefault="00D57B59" w:rsidP="00D57B59">
            <w:pPr>
              <w:widowControl w:val="0"/>
              <w:autoSpaceDE w:val="0"/>
              <w:autoSpaceDN w:val="0"/>
              <w:ind w:left="25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4</w:t>
            </w:r>
          </w:p>
        </w:tc>
      </w:tr>
      <w:tr w:rsidR="00FE02D6" w:rsidRPr="00934D06" w14:paraId="68BEEDCA" w14:textId="77777777" w:rsidTr="00D57B59">
        <w:trPr>
          <w:trHeight w:val="7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363D9D" w14:textId="435A8367" w:rsidR="00D57B59" w:rsidRPr="00531AFA" w:rsidRDefault="00D57B59" w:rsidP="00D57B5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i/>
                <w:iCs/>
                <w:color w:val="4472C4" w:themeColor="accent1"/>
                <w:sz w:val="24"/>
                <w:szCs w:val="24"/>
                <w:lang w:val="es-MX" w:bidi="en-US"/>
              </w:rPr>
            </w:pP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P9. ¿Ha</w:t>
            </w:r>
            <w:r w:rsidR="00FE02D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n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afectado </w:t>
            </w:r>
            <w:r w:rsidR="00FE02D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otras áreas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</w:t>
            </w:r>
            <w:r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importante</w:t>
            </w:r>
            <w:r w:rsidR="00E858EE"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</w:t>
            </w:r>
            <w:r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de su vida, como la crianza de </w:t>
            </w:r>
            <w:r w:rsidR="00FE02D6"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sus</w:t>
            </w:r>
            <w:r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hijos</w:t>
            </w:r>
            <w:r w:rsidR="00FE02D6"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o hijas</w:t>
            </w:r>
            <w:r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, </w:t>
            </w:r>
            <w:r w:rsidR="00FE02D6"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su desempeño </w:t>
            </w:r>
            <w:r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en la escuela</w:t>
            </w:r>
            <w:r w:rsidR="00E858EE"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,</w:t>
            </w:r>
            <w:r w:rsidR="00FE02D6"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en</w:t>
            </w:r>
            <w:r w:rsidRPr="0067378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la universidad u otras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actividades importantes?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E67E68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8C5BD5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BE48E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6BDDE6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2C90E2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4</w:t>
            </w:r>
          </w:p>
        </w:tc>
      </w:tr>
      <w:tr w:rsidR="00660CC5" w:rsidRPr="00934D06" w14:paraId="037014ED" w14:textId="77777777" w:rsidTr="00466FC9">
        <w:trPr>
          <w:trHeight w:val="712"/>
        </w:trPr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4A67615A" w14:textId="4EE13CA6" w:rsidR="000303DD" w:rsidRPr="00531AFA" w:rsidRDefault="000303DD" w:rsidP="00673786">
            <w:pPr>
              <w:widowControl w:val="0"/>
              <w:autoSpaceDE w:val="0"/>
              <w:autoSpaceDN w:val="0"/>
              <w:ind w:left="319"/>
              <w:jc w:val="both"/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ha </w:t>
            </w:r>
            <w:r w:rsidRPr="0067378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respondido</w:t>
            </w:r>
            <w:r w:rsidR="0051276C"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más a las preguntas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P7, P8 o P9</w:t>
            </w:r>
            <w:r w:rsidR="0051276C"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E03962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="0051276C" w:rsidRPr="00673786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responda lo</w:t>
            </w:r>
            <w:r w:rsidR="0051276C"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siguiente: 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Estas preguntas se referían a alteraciones </w:t>
            </w:r>
            <w:r w:rsidR="00EB7DEC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serias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y continuas en su vida, a no poder hacer las cosas que desea o las cosas que la gente normalmente espera que haga. ¿Cree que estas alteraciones son </w:t>
            </w:r>
            <w:r w:rsidR="00E03962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serias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y tienen un impacto negativo en usted?</w:t>
            </w:r>
          </w:p>
          <w:p w14:paraId="687F5A41" w14:textId="0A112D4B" w:rsidR="00B12471" w:rsidRPr="00531AFA" w:rsidRDefault="00B12471" w:rsidP="000303DD">
            <w:pPr>
              <w:widowControl w:val="0"/>
              <w:autoSpaceDE w:val="0"/>
              <w:autoSpaceDN w:val="0"/>
              <w:ind w:left="319"/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s-MX" w:bidi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05D625AD" w14:textId="210D58BE" w:rsidR="000303DD" w:rsidRPr="00934D06" w:rsidRDefault="0051276C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</w:tbl>
    <w:p w14:paraId="33B4C81E" w14:textId="010E9BFD" w:rsidR="00D57B59" w:rsidRPr="00531AFA" w:rsidRDefault="00D57B59" w:rsidP="00673786">
      <w:pPr>
        <w:spacing w:before="240" w:line="256" w:lineRule="auto"/>
        <w:jc w:val="both"/>
        <w:rPr>
          <w:rFonts w:eastAsia="Calibri" w:cstheme="minorHAnsi"/>
          <w:kern w:val="0"/>
          <w:sz w:val="24"/>
          <w:szCs w:val="24"/>
          <w:lang w:val="es-MX"/>
          <w14:ligatures w14:val="none"/>
        </w:rPr>
      </w:pPr>
      <w:r w:rsidRPr="00531AFA">
        <w:rPr>
          <w:rFonts w:eastAsia="Calibri" w:cstheme="minorHAnsi"/>
          <w:b/>
          <w:kern w:val="0"/>
          <w:sz w:val="24"/>
          <w:szCs w:val="24"/>
          <w:u w:val="thick"/>
          <w:lang w:val="es-MX"/>
          <w14:ligatures w14:val="none"/>
        </w:rPr>
        <w:t>Instrucciones</w:t>
      </w:r>
      <w:r w:rsidRPr="00531AFA">
        <w:rPr>
          <w:rFonts w:eastAsia="Calibri" w:cstheme="minorHAnsi"/>
          <w:b/>
          <w:kern w:val="0"/>
          <w:sz w:val="24"/>
          <w:szCs w:val="24"/>
          <w:lang w:val="es-MX"/>
          <w14:ligatures w14:val="none"/>
        </w:rPr>
        <w:t xml:space="preserve">: </w:t>
      </w:r>
      <w:r w:rsidRPr="00673786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A continuación</w:t>
      </w:r>
      <w:r w:rsidR="00E858EE" w:rsidRPr="00673786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,</w:t>
      </w:r>
      <w:r w:rsidRPr="00673786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se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presentan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problemas que a veces experimentan las personas que han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sufrido eventos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estresantes o traumáticos. Las preguntas se refieren a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la forma en que usted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</w:t>
      </w:r>
      <w:r w:rsidRPr="00531AFA">
        <w:rPr>
          <w:rFonts w:eastAsia="Calibri" w:cstheme="minorHAnsi"/>
          <w:kern w:val="0"/>
          <w:sz w:val="24"/>
          <w:szCs w:val="24"/>
          <w:u w:val="single"/>
          <w:lang w:val="es-MX"/>
          <w14:ligatures w14:val="none"/>
        </w:rPr>
        <w:t>normalmente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se siente, a la manera </w:t>
      </w:r>
      <w:r w:rsidR="00D23135">
        <w:rPr>
          <w:rFonts w:eastAsia="Calibri" w:cstheme="minorHAnsi"/>
          <w:kern w:val="0"/>
          <w:sz w:val="24"/>
          <w:szCs w:val="24"/>
          <w:u w:val="single"/>
          <w:lang w:val="es-MX"/>
          <w14:ligatures w14:val="none"/>
        </w:rPr>
        <w:t>habitual</w:t>
      </w:r>
      <w:r w:rsidRPr="00531AFA">
        <w:rPr>
          <w:rFonts w:eastAsia="Calibri" w:cstheme="minorHAnsi"/>
          <w:kern w:val="0"/>
          <w:sz w:val="24"/>
          <w:szCs w:val="24"/>
          <w:u w:val="single"/>
          <w:lang w:val="es-MX"/>
          <w14:ligatures w14:val="none"/>
        </w:rPr>
        <w:t xml:space="preserve">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en que piensa acerca de </w:t>
      </w:r>
      <w:r w:rsidR="000C5E91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sí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mismo</w:t>
      </w:r>
      <w:r w:rsidR="00D23135"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y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</w:t>
      </w:r>
      <w:r w:rsidR="00E858EE" w:rsidRPr="00673786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a</w:t>
      </w:r>
      <w:r w:rsidR="00D23135" w:rsidRPr="00673786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l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modo en que </w:t>
      </w:r>
      <w:r w:rsidRPr="00531AFA">
        <w:rPr>
          <w:rFonts w:eastAsia="Calibri" w:cstheme="minorHAnsi"/>
          <w:kern w:val="0"/>
          <w:sz w:val="24"/>
          <w:szCs w:val="24"/>
          <w:u w:val="single"/>
          <w:lang w:val="es-MX"/>
          <w14:ligatures w14:val="none"/>
        </w:rPr>
        <w:t>normalmente</w:t>
      </w:r>
      <w:r w:rsidRP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se relaciona con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 los demás.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Conteste cada una de l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as siguientes preguntas pensando en </w:t>
      </w:r>
      <w:r w:rsidR="00D23135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 xml:space="preserve">cuán cierto es cada ítem para </w:t>
      </w:r>
      <w:r w:rsidRPr="00531AFA">
        <w:rPr>
          <w:rFonts w:eastAsia="Calibri" w:cstheme="minorHAnsi"/>
          <w:kern w:val="0"/>
          <w:sz w:val="24"/>
          <w:szCs w:val="24"/>
          <w:lang w:val="es-MX"/>
          <w14:ligatures w14:val="none"/>
        </w:rPr>
        <w:t>usted.</w:t>
      </w:r>
    </w:p>
    <w:tbl>
      <w:tblPr>
        <w:tblStyle w:val="TableGridLight"/>
        <w:tblW w:w="508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335"/>
        <w:gridCol w:w="924"/>
        <w:gridCol w:w="794"/>
        <w:gridCol w:w="1219"/>
        <w:gridCol w:w="907"/>
        <w:gridCol w:w="992"/>
      </w:tblGrid>
      <w:tr w:rsidR="008B218C" w:rsidRPr="00934D06" w14:paraId="42B07D9A" w14:textId="77777777" w:rsidTr="00C17621">
        <w:trPr>
          <w:trHeight w:val="361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6DEADC" w14:textId="77777777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  <w:t>¿En qué medida es cierto esto en tu caso?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D7CA18" w14:textId="77777777" w:rsidR="00D57B59" w:rsidRPr="0051276C" w:rsidRDefault="00D57B59" w:rsidP="00D57B59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1276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Nada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70E233" w14:textId="20215804" w:rsidR="00D57B59" w:rsidRPr="0051276C" w:rsidRDefault="007E4C11" w:rsidP="00D57B59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</w:t>
            </w:r>
            <w:r w:rsidR="00D57B59" w:rsidRPr="0051276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oco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A26C16" w14:textId="77777777" w:rsidR="00D57B59" w:rsidRPr="0051276C" w:rsidRDefault="00D57B59" w:rsidP="00D57B59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276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Moderadamente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194C40" w14:textId="026449CA" w:rsidR="00D57B59" w:rsidRPr="0051276C" w:rsidRDefault="007E4C11" w:rsidP="00D57B59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Mucho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F1F4C" w14:textId="1706358E" w:rsidR="00D57B59" w:rsidRPr="0051276C" w:rsidRDefault="007E4C11" w:rsidP="00D57B59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Extrema</w:t>
            </w:r>
            <w:r w:rsidR="00C1762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damente</w:t>
            </w:r>
            <w:proofErr w:type="spellEnd"/>
          </w:p>
        </w:tc>
      </w:tr>
      <w:tr w:rsidR="008B218C" w:rsidRPr="00934D06" w14:paraId="4A3A88D6" w14:textId="77777777" w:rsidTr="00C17621">
        <w:trPr>
          <w:trHeight w:val="435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CF525E" w14:textId="734753CA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C1. Cuando estoy molesto</w:t>
            </w:r>
            <w:r w:rsidR="00C1762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/a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, </w:t>
            </w:r>
            <w:r w:rsidR="00C1762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tardo bastante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tiempo calmarme.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979653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6EAE24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1B7990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136505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177D9C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B218C" w:rsidRPr="00934D06" w14:paraId="5D8E7EAA" w14:textId="77777777" w:rsidTr="00C17621">
        <w:trPr>
          <w:trHeight w:val="712"/>
        </w:trPr>
        <w:tc>
          <w:tcPr>
            <w:tcW w:w="39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6BEA3CF9" w14:textId="44232793" w:rsidR="008B218C" w:rsidRPr="00531AFA" w:rsidRDefault="0051276C" w:rsidP="00E8073A">
            <w:p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</w:t>
            </w:r>
            <w:r w:rsidR="00ED337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</w:t>
            </w:r>
            <w:r w:rsidR="00ED337E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ED337E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responda</w:t>
            </w:r>
            <w:r w:rsidR="00466FC9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: 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¿Nota que se enfada más 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fácilmente </w:t>
            </w:r>
            <w:r w:rsidR="008B218C" w:rsidRPr="00CC4CA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MX"/>
              </w:rPr>
              <w:t>que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demás, </w:t>
            </w:r>
            <w:r w:rsidR="008B218C" w:rsidRPr="00CC4CA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MX"/>
              </w:rPr>
              <w:t xml:space="preserve">que 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sus reacciones son más intensas </w:t>
            </w:r>
            <w:r w:rsidR="008B218C" w:rsidRPr="00CC4CA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MX"/>
              </w:rPr>
              <w:t>y</w:t>
            </w:r>
            <w:r w:rsidR="00ED337E" w:rsidRPr="00CC4CA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MX"/>
              </w:rPr>
              <w:t xml:space="preserve"> que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le cuesta más tiempo calmarse en comparación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con otras personas?</w:t>
            </w:r>
          </w:p>
        </w:tc>
        <w:tc>
          <w:tcPr>
            <w:tcW w:w="11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1432024A" w14:textId="0EA6EACA" w:rsidR="008B218C" w:rsidRPr="00934D06" w:rsidRDefault="0051276C" w:rsidP="00D57B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8B218C" w:rsidRPr="00934D06" w14:paraId="111880D7" w14:textId="77777777" w:rsidTr="00C17621">
        <w:trPr>
          <w:trHeight w:val="413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9E18EC" w14:textId="050C70D3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C2. Me siento </w:t>
            </w:r>
            <w:r w:rsidR="00F81BD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desconectado/a </w:t>
            </w:r>
            <w:proofErr w:type="gramStart"/>
            <w:r w:rsidR="00F81BD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emocionalmente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o emocionalmente</w:t>
            </w:r>
            <w:proofErr w:type="gramEnd"/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F81BD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apagado/a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EF56B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89E1FC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F71C4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AC315C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EE895D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B218C" w:rsidRPr="00934D06" w14:paraId="2F5BD23D" w14:textId="77777777" w:rsidTr="00C17621">
        <w:trPr>
          <w:trHeight w:val="611"/>
        </w:trPr>
        <w:tc>
          <w:tcPr>
            <w:tcW w:w="39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0A1B5F7F" w14:textId="6F178FFF" w:rsidR="008B218C" w:rsidRPr="00A960EE" w:rsidRDefault="0051276C" w:rsidP="00E8073A">
            <w:p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</w:t>
            </w:r>
            <w:r w:rsidR="00A960E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</w:t>
            </w:r>
            <w:r w:rsidR="00A960EE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A960EE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responda</w:t>
            </w:r>
            <w:r w:rsidR="00466FC9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: 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Esto significa ser incapaz de 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experimentar emociones como alegría, tristeza, emoción e ira. ¿Es esto cierto en su caso?</w:t>
            </w:r>
          </w:p>
        </w:tc>
        <w:tc>
          <w:tcPr>
            <w:tcW w:w="11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572B334C" w14:textId="2FF032FD" w:rsidR="008B218C" w:rsidRPr="00934D06" w:rsidRDefault="0051276C" w:rsidP="00D57B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8B218C" w:rsidRPr="00934D06" w14:paraId="2C7BE910" w14:textId="77777777" w:rsidTr="00C17621">
        <w:trPr>
          <w:trHeight w:val="383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9D29A7" w14:textId="78D271CD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C3. Me siento como un</w:t>
            </w:r>
            <w:r w:rsidR="00D548F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/a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fracas</w:t>
            </w:r>
            <w:r w:rsidR="00D548F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ado/a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. 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53CE0C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148F3B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C7A15B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85C825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5C141A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B218C" w:rsidRPr="00934D06" w14:paraId="6768E212" w14:textId="77777777" w:rsidTr="00C17621">
        <w:trPr>
          <w:trHeight w:val="712"/>
        </w:trPr>
        <w:tc>
          <w:tcPr>
            <w:tcW w:w="39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35FFAD0F" w14:textId="1FF1AAAC" w:rsidR="008B218C" w:rsidRPr="003E22F9" w:rsidRDefault="0051276C" w:rsidP="00E8073A">
            <w:p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</w:t>
            </w:r>
            <w:r w:rsidR="003E22F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</w:t>
            </w:r>
            <w:r w:rsidR="003E22F9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3E22F9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Esto no significa que solo se sienta mal consigo mismo</w:t>
            </w:r>
            <w:r w:rsidR="003E22F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/a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vez en cuando. Significa que se ve a sí mismo</w:t>
            </w:r>
            <w:r w:rsidR="003E22F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/a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como inferior de forma constante. </w:t>
            </w:r>
            <w:r w:rsidR="008B218C" w:rsidRPr="003E22F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¿Es así como </w:t>
            </w:r>
            <w:r w:rsidR="00C12288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piensa acerca</w:t>
            </w:r>
            <w:r w:rsidR="008B218C" w:rsidRPr="003E22F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C12288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</w:t>
            </w:r>
            <w:r w:rsidR="008B218C" w:rsidRPr="003E22F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sí mismo</w:t>
            </w:r>
            <w:r w:rsidR="00C12288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/a</w:t>
            </w:r>
            <w:r w:rsidR="008B218C" w:rsidRPr="003E22F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?</w:t>
            </w:r>
          </w:p>
        </w:tc>
        <w:tc>
          <w:tcPr>
            <w:tcW w:w="11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2C9EE94C" w14:textId="47C96191" w:rsidR="008B218C" w:rsidRPr="00934D06" w:rsidRDefault="0051276C" w:rsidP="00D57B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8B218C" w:rsidRPr="00934D06" w14:paraId="1F0ED9A9" w14:textId="77777777" w:rsidTr="00C17621">
        <w:trPr>
          <w:trHeight w:val="437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B5C819" w14:textId="5378F22F" w:rsidR="00D57B59" w:rsidRPr="00CA1B44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CA1B4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C4. </w:t>
            </w:r>
            <w:r w:rsidR="00CA1B44" w:rsidRPr="00CA1B4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Siento que no va</w:t>
            </w:r>
            <w:r w:rsidR="00CA1B4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lgo nada.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CA2EB8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6EEED5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D3EBD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ECD5F0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D84D00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B218C" w:rsidRPr="00934D06" w14:paraId="2266D289" w14:textId="77777777" w:rsidTr="00C17621">
        <w:trPr>
          <w:trHeight w:val="695"/>
        </w:trPr>
        <w:tc>
          <w:tcPr>
            <w:tcW w:w="39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0D84D441" w14:textId="703EC8BC" w:rsidR="008B218C" w:rsidRPr="00AC334D" w:rsidRDefault="0051276C" w:rsidP="00E8073A">
            <w:p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</w:t>
            </w:r>
            <w:r w:rsidR="00AC334D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la puntuación es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2 o </w:t>
            </w:r>
            <w:r w:rsidR="00AC334D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AC334D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por favor 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esponda: 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Algunas personas creen que no valen nada y que no son importantes. </w:t>
            </w:r>
            <w:r w:rsidR="008B218C" w:rsidRPr="00AC334D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¿Es así como se siente usted?</w:t>
            </w:r>
          </w:p>
        </w:tc>
        <w:tc>
          <w:tcPr>
            <w:tcW w:w="11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3BCF7FCE" w14:textId="0048D34E" w:rsidR="008B218C" w:rsidRPr="00934D06" w:rsidRDefault="0051276C" w:rsidP="00D57B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8B218C" w:rsidRPr="00934D06" w14:paraId="6EA6095B" w14:textId="77777777" w:rsidTr="00C17621">
        <w:trPr>
          <w:trHeight w:val="421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A79D4C" w14:textId="48310E1E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C5. Me siento distante o a</w:t>
            </w:r>
            <w:r w:rsidR="001C110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lejado/a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de l</w:t>
            </w:r>
            <w:r w:rsidR="001C110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as personas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4A4A0D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07753D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299EEB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C29494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CAF1AA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B218C" w:rsidRPr="00934D06" w14:paraId="705CFD36" w14:textId="77777777" w:rsidTr="00C17621">
        <w:trPr>
          <w:trHeight w:val="714"/>
        </w:trPr>
        <w:tc>
          <w:tcPr>
            <w:tcW w:w="39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5170DEBB" w14:textId="6C58B6C9" w:rsidR="008B218C" w:rsidRPr="005A6155" w:rsidRDefault="0051276C" w:rsidP="00E8073A">
            <w:p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Si </w:t>
            </w:r>
            <w:r w:rsidR="005A615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</w:t>
            </w:r>
            <w:r w:rsidR="005A6155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5A6155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Esto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significa que no puede o no quiere desarrollar vínculos fuertes con 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otras personas</w:t>
            </w:r>
            <w:r w:rsidR="00736FD0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8B218C" w:rsidRPr="005A615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¿Es esto cierto en su caso?</w:t>
            </w:r>
          </w:p>
        </w:tc>
        <w:tc>
          <w:tcPr>
            <w:tcW w:w="11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721D7D4E" w14:textId="78E5BF4E" w:rsidR="008B218C" w:rsidRPr="00934D06" w:rsidRDefault="0051276C" w:rsidP="00D57B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8B218C" w:rsidRPr="00934D06" w14:paraId="19CA89DB" w14:textId="77777777" w:rsidTr="00C17621">
        <w:trPr>
          <w:trHeight w:val="412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6B05C4" w14:textId="7C06A614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C6. Me </w:t>
            </w:r>
            <w:r w:rsidR="00153E5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resulta difícil estar emocionalmente 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cercan</w:t>
            </w:r>
            <w:r w:rsidR="00153E5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o/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a </w:t>
            </w:r>
            <w:r w:rsidR="00153E5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 la gente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90180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4B6869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F166F9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084EB3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C0069E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B218C" w:rsidRPr="00934D06" w14:paraId="084B37A7" w14:textId="77777777" w:rsidTr="00C17621">
        <w:trPr>
          <w:trHeight w:val="545"/>
        </w:trPr>
        <w:tc>
          <w:tcPr>
            <w:tcW w:w="39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7C680863" w14:textId="5B22589A" w:rsidR="008B218C" w:rsidRPr="00164E57" w:rsidRDefault="0051276C" w:rsidP="00E8073A">
            <w:p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 la puntuación es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</w:t>
            </w:r>
            <w:r w:rsidR="00164E57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>superior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, </w:t>
            </w:r>
            <w:r w:rsidR="00164E57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por favor </w:t>
            </w:r>
            <w:r w:rsidRPr="00531AFA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Significa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que teme los conflictos o ser rechazado</w:t>
            </w:r>
            <w:r w:rsidR="00164E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/a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si se acerca a otras </w:t>
            </w:r>
            <w:r w:rsidR="008B218C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personas</w:t>
            </w:r>
            <w:r w:rsidR="00736FD0"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  <w:r w:rsidR="008B218C"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8B218C" w:rsidRPr="00164E5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¿Es esto cierto en su caso?</w:t>
            </w:r>
          </w:p>
        </w:tc>
        <w:tc>
          <w:tcPr>
            <w:tcW w:w="11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3E16B5DA" w14:textId="28A49C9B" w:rsidR="008B218C" w:rsidRPr="00934D06" w:rsidRDefault="0051276C" w:rsidP="00D57B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  <w:tr w:rsidR="00D57B59" w:rsidRPr="000A6722" w14:paraId="7A8B7AD7" w14:textId="77777777" w:rsidTr="00C17621">
        <w:trPr>
          <w:trHeight w:val="368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AC3EF" w14:textId="607FBD38" w:rsidR="00D57B59" w:rsidRPr="00531AFA" w:rsidRDefault="00D57B59" w:rsidP="00D57B5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  <w:t xml:space="preserve">En el último mes, </w:t>
            </w:r>
            <w:r w:rsidR="00353927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  <w:t xml:space="preserve">si ha tenido alguno de los problemas mencionados respecto a sus emociones, creencias sobre usted mismo/a o dificultad en sus relaciones, indique cómo le </w:t>
            </w:r>
            <w:r w:rsidR="00353927" w:rsidRPr="00CC4CA6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  <w:t>han afectado</w:t>
            </w:r>
            <w:r w:rsidR="00736FD0" w:rsidRPr="00CC4CA6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MX"/>
              </w:rPr>
              <w:t>.</w:t>
            </w:r>
          </w:p>
        </w:tc>
      </w:tr>
      <w:tr w:rsidR="008B218C" w:rsidRPr="00934D06" w14:paraId="1D391142" w14:textId="77777777" w:rsidTr="00C17621">
        <w:trPr>
          <w:trHeight w:val="397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F49433" w14:textId="3B964FF7" w:rsidR="00D57B59" w:rsidRPr="00531AFA" w:rsidRDefault="00D57B59" w:rsidP="00D57B5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C7. ¿Ha</w:t>
            </w:r>
            <w:r w:rsidR="00DB569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 generado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preocupación o </w:t>
            </w:r>
            <w:r w:rsidR="00DB569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malestar sobre </w:t>
            </w:r>
            <w:r w:rsidRPr="00531AFA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sus relaciones o su vida social?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E6395F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33F156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BE6BCC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3A5F1A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5F5B2A" w14:textId="77777777" w:rsidR="00D57B59" w:rsidRPr="00934D06" w:rsidRDefault="00D57B59" w:rsidP="00D57B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4D06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B218C" w:rsidRPr="00934D06" w14:paraId="1CBC1137" w14:textId="77777777" w:rsidTr="00C17621">
        <w:trPr>
          <w:trHeight w:val="552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57D0E4" w14:textId="6D08DFF9" w:rsidR="00D57B59" w:rsidRPr="00531AFA" w:rsidRDefault="00D57B59" w:rsidP="00D57B59">
            <w:pPr>
              <w:widowControl w:val="0"/>
              <w:autoSpaceDE w:val="0"/>
              <w:autoSpaceDN w:val="0"/>
              <w:spacing w:before="119"/>
              <w:rPr>
                <w:rFonts w:asciiTheme="minorHAnsi" w:eastAsia="Arial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  <w:lang w:val="es-MX" w:bidi="en-US"/>
              </w:rPr>
            </w:pP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C8. ¿Ha</w:t>
            </w:r>
            <w:r w:rsidR="0008037B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n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afectado su trabajo o</w:t>
            </w:r>
            <w:r w:rsidR="0008037B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su capacidad para trabajar?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F59259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FC19CE" w14:textId="77777777" w:rsidR="00D57B59" w:rsidRPr="00934D06" w:rsidRDefault="00D57B59" w:rsidP="00D57B5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76B386" w14:textId="77777777" w:rsidR="00D57B59" w:rsidRPr="00934D06" w:rsidRDefault="00D57B59" w:rsidP="00D57B59">
            <w:pPr>
              <w:widowControl w:val="0"/>
              <w:autoSpaceDE w:val="0"/>
              <w:autoSpaceDN w:val="0"/>
              <w:ind w:left="20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D204A8" w14:textId="77777777" w:rsidR="00D57B59" w:rsidRPr="00934D06" w:rsidRDefault="00D57B59" w:rsidP="00D57B59">
            <w:pPr>
              <w:widowControl w:val="0"/>
              <w:autoSpaceDE w:val="0"/>
              <w:autoSpaceDN w:val="0"/>
              <w:ind w:left="13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0966DD" w14:textId="77777777" w:rsidR="00D57B59" w:rsidRPr="00934D06" w:rsidRDefault="00D57B59" w:rsidP="00D57B59">
            <w:pPr>
              <w:widowControl w:val="0"/>
              <w:autoSpaceDE w:val="0"/>
              <w:autoSpaceDN w:val="0"/>
              <w:ind w:left="25"/>
              <w:jc w:val="center"/>
              <w:rPr>
                <w:rFonts w:asciiTheme="minorHAnsi" w:eastAsia="Arial" w:hAnsiTheme="minorHAnsi" w:cstheme="minorHAnsi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4</w:t>
            </w:r>
          </w:p>
        </w:tc>
      </w:tr>
      <w:tr w:rsidR="008B218C" w:rsidRPr="00934D06" w14:paraId="58A6F58B" w14:textId="77777777" w:rsidTr="00C17621">
        <w:trPr>
          <w:trHeight w:val="712"/>
        </w:trPr>
        <w:tc>
          <w:tcPr>
            <w:tcW w:w="32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ED383B" w14:textId="1C567B55" w:rsidR="00D57B59" w:rsidRPr="00531AFA" w:rsidRDefault="00D57B59" w:rsidP="00D57B59">
            <w:pPr>
              <w:widowControl w:val="0"/>
              <w:autoSpaceDE w:val="0"/>
              <w:autoSpaceDN w:val="0"/>
              <w:spacing w:before="119"/>
              <w:rPr>
                <w:rFonts w:asciiTheme="minorHAnsi" w:eastAsia="Arial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  <w:lang w:val="es-MX" w:bidi="en-US"/>
              </w:rPr>
            </w:pP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C9. ¿Ha</w:t>
            </w:r>
            <w:r w:rsidR="00A86650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n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afectado otras áreas importantes de su vida, como la crianza de </w:t>
            </w:r>
            <w:r w:rsidR="00A86650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sus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hijos</w:t>
            </w:r>
            <w:r w:rsidR="00A86650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o hijas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, </w:t>
            </w:r>
            <w:r w:rsidR="00A86650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su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</w:t>
            </w:r>
            <w:r w:rsidR="00A86650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desempeño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en la escuela o </w:t>
            </w:r>
            <w:r w:rsidR="00A86650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en </w:t>
            </w:r>
            <w:r w:rsidRPr="00531AFA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la universidad, u otras actividades importantes?</w:t>
            </w: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9313B0" w14:textId="77777777" w:rsidR="00D57B59" w:rsidRPr="00CC4CA6" w:rsidRDefault="00D57B59" w:rsidP="00CC4CA6">
            <w:pPr>
              <w:widowControl w:val="0"/>
              <w:autoSpaceDE w:val="0"/>
              <w:autoSpaceDN w:val="0"/>
              <w:spacing w:before="2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CC4CA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672247" w14:textId="77777777" w:rsidR="00D57B59" w:rsidRPr="00CC4CA6" w:rsidRDefault="00D57B59" w:rsidP="00CC4CA6">
            <w:pPr>
              <w:widowControl w:val="0"/>
              <w:autoSpaceDE w:val="0"/>
              <w:autoSpaceDN w:val="0"/>
              <w:spacing w:before="2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CC4CA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9AC160" w14:textId="77777777" w:rsidR="00D57B59" w:rsidRPr="00934D06" w:rsidRDefault="00D57B59" w:rsidP="00D57B5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F979F0" w14:textId="77777777" w:rsidR="00D57B59" w:rsidRPr="00934D06" w:rsidRDefault="00D57B59" w:rsidP="00D57B5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79B8A" w14:textId="77777777" w:rsidR="00D57B59" w:rsidRPr="00934D06" w:rsidRDefault="00D57B59" w:rsidP="00D57B5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  <w:t>4</w:t>
            </w:r>
          </w:p>
        </w:tc>
      </w:tr>
      <w:tr w:rsidR="008B218C" w:rsidRPr="00934D06" w14:paraId="2EE8775A" w14:textId="77777777" w:rsidTr="00C17621">
        <w:trPr>
          <w:trHeight w:val="712"/>
        </w:trPr>
        <w:tc>
          <w:tcPr>
            <w:tcW w:w="39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hideMark/>
          </w:tcPr>
          <w:p w14:paraId="063CC932" w14:textId="35DF6C4B" w:rsidR="008B218C" w:rsidRPr="00CC4CA6" w:rsidRDefault="00736FD0" w:rsidP="00CC4CA6">
            <w:pPr>
              <w:widowControl w:val="0"/>
              <w:autoSpaceDE w:val="0"/>
              <w:autoSpaceDN w:val="0"/>
              <w:spacing w:before="2"/>
              <w:ind w:left="460"/>
              <w:jc w:val="both"/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s-MX" w:bidi="en-US"/>
              </w:rPr>
            </w:pPr>
            <w:r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 ha respondido</w:t>
            </w:r>
            <w:r w:rsidRPr="00CC4CA6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 2 o más a las preguntas</w:t>
            </w:r>
            <w:r w:rsidRPr="00CC4CA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C7, C8, C9, por favor </w:t>
            </w:r>
            <w:r w:rsidR="0051276C" w:rsidRPr="00CC4CA6">
              <w:rPr>
                <w:rFonts w:asciiTheme="minorHAnsi" w:hAnsiTheme="minorHAnsi" w:cstheme="minorHAnsi"/>
                <w:iCs/>
                <w:sz w:val="24"/>
                <w:szCs w:val="24"/>
                <w:lang w:val="es-MX"/>
              </w:rPr>
              <w:t xml:space="preserve">responda: </w:t>
            </w:r>
            <w:r w:rsidR="008B218C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Estas preguntas se </w:t>
            </w:r>
            <w:r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refieren</w:t>
            </w:r>
            <w:r w:rsidR="008B218C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a alteraciones </w:t>
            </w:r>
            <w:r w:rsidR="002464BF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serias</w:t>
            </w:r>
            <w:r w:rsidR="008B218C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y continuas en su vida; </w:t>
            </w:r>
            <w:r w:rsidR="002464BF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a </w:t>
            </w:r>
            <w:r w:rsidR="008B218C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no poder hacer las cosas que desea o las cosas que la gente normalmente espera que haga. ¿Cree que </w:t>
            </w:r>
            <w:r w:rsidR="002464BF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estas </w:t>
            </w:r>
            <w:r w:rsidR="008B218C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alteraciones son </w:t>
            </w:r>
            <w:r w:rsidR="002464BF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>serias</w:t>
            </w:r>
            <w:r w:rsidR="008B218C" w:rsidRPr="00CC4CA6">
              <w:rPr>
                <w:rFonts w:asciiTheme="minorHAnsi" w:eastAsia="Arial" w:hAnsiTheme="minorHAnsi" w:cstheme="minorHAnsi"/>
                <w:sz w:val="24"/>
                <w:szCs w:val="24"/>
                <w:lang w:val="es-MX" w:bidi="en-US"/>
              </w:rPr>
              <w:t xml:space="preserve"> y tienen un impacto negativo en usted?</w:t>
            </w:r>
          </w:p>
        </w:tc>
        <w:tc>
          <w:tcPr>
            <w:tcW w:w="11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64FF3D88" w14:textId="22F58CFE" w:rsidR="008B218C" w:rsidRPr="00934D06" w:rsidRDefault="0051276C" w:rsidP="00D57B5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Theme="minorHAnsi" w:eastAsia="Arial" w:hAnsiTheme="minorHAnsi" w:cstheme="minorHAnsi"/>
                <w:w w:val="99"/>
                <w:sz w:val="24"/>
                <w:szCs w:val="24"/>
                <w:lang w:val="en-US" w:bidi="en-US"/>
              </w:rPr>
            </w:pP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>Sí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934D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No</w:t>
            </w:r>
          </w:p>
        </w:tc>
      </w:tr>
    </w:tbl>
    <w:p w14:paraId="6D114296" w14:textId="77777777" w:rsidR="002C1815" w:rsidRDefault="002C1815" w:rsidP="000A6722">
      <w:pPr>
        <w:rPr>
          <w:rFonts w:cstheme="minorHAnsi"/>
          <w:sz w:val="24"/>
          <w:szCs w:val="24"/>
          <w:lang w:val="en-US"/>
        </w:rPr>
      </w:pPr>
    </w:p>
    <w:p w14:paraId="647E157A" w14:textId="193DA5E0" w:rsidR="000A6722" w:rsidRPr="000A6722" w:rsidRDefault="000A6722" w:rsidP="000A6722">
      <w:pPr>
        <w:rPr>
          <w:rFonts w:cstheme="minorHAnsi"/>
          <w:sz w:val="24"/>
          <w:szCs w:val="24"/>
          <w:lang w:val="es-MX"/>
        </w:rPr>
      </w:pPr>
      <w:r w:rsidRPr="000A6722">
        <w:rPr>
          <w:rFonts w:cstheme="minorHAnsi"/>
          <w:sz w:val="24"/>
          <w:szCs w:val="24"/>
          <w:lang w:val="en-US"/>
        </w:rPr>
        <w:lastRenderedPageBreak/>
        <w:t>Shevlin, M., Hyland, P., Brewin, C. R., Cloitre, M., Karatzias, T., &amp; Redican, E. (2025). Testing the Use of "Clinical Checks" With the International Trauma Questionnaire to Measure PTSD and Complex PTSD. </w:t>
      </w:r>
      <w:r w:rsidRPr="000A6722">
        <w:rPr>
          <w:rFonts w:cstheme="minorHAnsi"/>
          <w:i/>
          <w:iCs/>
          <w:sz w:val="24"/>
          <w:szCs w:val="24"/>
          <w:lang w:val="es-MX"/>
        </w:rPr>
        <w:t xml:space="preserve">Acta </w:t>
      </w:r>
      <w:proofErr w:type="spellStart"/>
      <w:r w:rsidRPr="000A6722">
        <w:rPr>
          <w:rFonts w:cstheme="minorHAnsi"/>
          <w:i/>
          <w:iCs/>
          <w:sz w:val="24"/>
          <w:szCs w:val="24"/>
          <w:lang w:val="es-MX"/>
        </w:rPr>
        <w:t>Psychiatrica</w:t>
      </w:r>
      <w:proofErr w:type="spellEnd"/>
      <w:r w:rsidRPr="000A6722">
        <w:rPr>
          <w:rFonts w:cstheme="minorHAnsi"/>
          <w:i/>
          <w:iCs/>
          <w:sz w:val="24"/>
          <w:szCs w:val="24"/>
          <w:lang w:val="es-MX"/>
        </w:rPr>
        <w:t xml:space="preserve"> </w:t>
      </w:r>
      <w:proofErr w:type="spellStart"/>
      <w:r w:rsidRPr="000A6722">
        <w:rPr>
          <w:rFonts w:cstheme="minorHAnsi"/>
          <w:i/>
          <w:iCs/>
          <w:sz w:val="24"/>
          <w:szCs w:val="24"/>
          <w:lang w:val="es-MX"/>
        </w:rPr>
        <w:t>Scandinavica</w:t>
      </w:r>
      <w:proofErr w:type="spellEnd"/>
      <w:r w:rsidRPr="000A6722">
        <w:rPr>
          <w:rFonts w:cstheme="minorHAnsi"/>
          <w:i/>
          <w:iCs/>
          <w:sz w:val="24"/>
          <w:szCs w:val="24"/>
          <w:lang w:val="es-MX"/>
        </w:rPr>
        <w:t>, 152</w:t>
      </w:r>
      <w:r w:rsidRPr="000A6722">
        <w:rPr>
          <w:rFonts w:cstheme="minorHAnsi"/>
          <w:sz w:val="24"/>
          <w:szCs w:val="24"/>
          <w:lang w:val="es-MX"/>
        </w:rPr>
        <w:t>(1), 49–59. </w:t>
      </w:r>
      <w:hyperlink r:id="rId5" w:tgtFrame="_blank" w:history="1">
        <w:r w:rsidRPr="000A6722">
          <w:rPr>
            <w:rStyle w:val="Hyperlink"/>
            <w:rFonts w:cstheme="minorHAnsi"/>
            <w:sz w:val="24"/>
            <w:szCs w:val="24"/>
            <w:lang w:val="es-MX"/>
          </w:rPr>
          <w:t>https://doi.org/10.1111/acps.13799</w:t>
        </w:r>
      </w:hyperlink>
    </w:p>
    <w:p w14:paraId="540AD5E4" w14:textId="4A3467E2" w:rsidR="000A6722" w:rsidRPr="000A6722" w:rsidRDefault="000A6722" w:rsidP="000A672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Traducido al español latinoamericano por Ignacio (Nacho) Jarero y Nicolle Mainthow.</w:t>
      </w:r>
    </w:p>
    <w:p w14:paraId="34F0DB54" w14:textId="77777777" w:rsidR="002C1815" w:rsidRDefault="002C1815" w:rsidP="00613EEA">
      <w:pPr>
        <w:jc w:val="center"/>
        <w:rPr>
          <w:rFonts w:cstheme="minorHAnsi"/>
          <w:b/>
          <w:bCs/>
          <w:sz w:val="24"/>
          <w:szCs w:val="24"/>
          <w:u w:val="single"/>
          <w:lang w:val="es-MX"/>
        </w:rPr>
      </w:pPr>
    </w:p>
    <w:p w14:paraId="7F691BB3" w14:textId="57821873" w:rsidR="00613EEA" w:rsidRPr="00613EEA" w:rsidRDefault="00613EEA" w:rsidP="00613EEA">
      <w:pPr>
        <w:jc w:val="center"/>
        <w:rPr>
          <w:rFonts w:cstheme="minorHAnsi"/>
          <w:b/>
          <w:bCs/>
          <w:sz w:val="24"/>
          <w:szCs w:val="24"/>
          <w:u w:val="single"/>
          <w:lang w:val="es-MX"/>
        </w:rPr>
      </w:pPr>
      <w:r w:rsidRPr="00613EEA">
        <w:rPr>
          <w:rFonts w:cstheme="minorHAnsi"/>
          <w:b/>
          <w:bCs/>
          <w:sz w:val="24"/>
          <w:szCs w:val="24"/>
          <w:u w:val="single"/>
          <w:lang w:val="es-MX"/>
        </w:rPr>
        <w:t>Instrucciones para la puntuación</w:t>
      </w:r>
    </w:p>
    <w:p w14:paraId="78562AE5" w14:textId="08DC1D9F" w:rsidR="00613EEA" w:rsidRPr="00613EEA" w:rsidRDefault="00613EEA" w:rsidP="00613EEA">
      <w:pPr>
        <w:rPr>
          <w:rFonts w:cstheme="minorHAnsi"/>
          <w:sz w:val="24"/>
          <w:szCs w:val="24"/>
          <w:lang w:val="es-MX"/>
        </w:rPr>
      </w:pP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Método de puntuación categórica</w:t>
      </w:r>
    </w:p>
    <w:p w14:paraId="1CB87B58" w14:textId="77777777" w:rsidR="00613EEA" w:rsidRPr="00613EEA" w:rsidRDefault="00613EEA" w:rsidP="00613EEA">
      <w:pPr>
        <w:jc w:val="both"/>
        <w:rPr>
          <w:rFonts w:cstheme="minorHAnsi"/>
          <w:sz w:val="24"/>
          <w:szCs w:val="24"/>
          <w:lang w:val="es-MX"/>
        </w:rPr>
      </w:pPr>
      <w:r w:rsidRPr="00613EEA">
        <w:rPr>
          <w:rFonts w:cstheme="minorHAnsi"/>
          <w:sz w:val="24"/>
          <w:szCs w:val="24"/>
          <w:lang w:val="es-MX"/>
        </w:rPr>
        <w:t xml:space="preserve">· Se considera que un síntoma está presente cuando se obtiene una puntuación de 2 o más en la escala de Likert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se responde «sí» a la pregunta de seguimiento clínica. Se considera que existe un deterioro funcional cuando se obtiene una puntuación de 2 o más en la escala de Likert en cualquiera de las tres afirmaciones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se responde «sí» a la pregunta de seguimiento clínica.</w:t>
      </w:r>
    </w:p>
    <w:p w14:paraId="6C60A506" w14:textId="77777777" w:rsidR="00613EEA" w:rsidRPr="00613EEA" w:rsidRDefault="00613EEA" w:rsidP="00613EEA">
      <w:pPr>
        <w:rPr>
          <w:rFonts w:cstheme="minorHAnsi"/>
          <w:sz w:val="24"/>
          <w:szCs w:val="24"/>
          <w:lang w:val="es-MX"/>
        </w:rPr>
      </w:pPr>
    </w:p>
    <w:p w14:paraId="52A7D103" w14:textId="310DE570" w:rsidR="00613EEA" w:rsidRPr="00613EEA" w:rsidRDefault="00613EEA" w:rsidP="00613EEA">
      <w:pPr>
        <w:rPr>
          <w:rFonts w:cstheme="minorHAnsi"/>
          <w:sz w:val="24"/>
          <w:szCs w:val="24"/>
          <w:lang w:val="es-MX"/>
        </w:rPr>
      </w:pPr>
      <w:r w:rsidRPr="00613EEA">
        <w:rPr>
          <w:rFonts w:cstheme="minorHAnsi"/>
          <w:sz w:val="24"/>
          <w:szCs w:val="24"/>
          <w:lang w:val="es-MX"/>
        </w:rPr>
        <w:t xml:space="preserve">· El diagnóstico de TEPT requiere que se haya cumplido el requisito de exposición al trauma y que hayan transcurrido varias semanas,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así como</w:t>
      </w:r>
      <w:r w:rsidRPr="00613EEA">
        <w:rPr>
          <w:rFonts w:cstheme="minorHAnsi"/>
          <w:sz w:val="24"/>
          <w:szCs w:val="24"/>
          <w:lang w:val="es-MX"/>
        </w:rPr>
        <w:t xml:space="preserve"> la presencia de al menos un síntoma de P1 o P2 (re</w:t>
      </w:r>
      <w:r w:rsidR="00850580">
        <w:rPr>
          <w:rFonts w:cstheme="minorHAnsi"/>
          <w:sz w:val="24"/>
          <w:szCs w:val="24"/>
          <w:lang w:val="es-MX"/>
        </w:rPr>
        <w:t>-</w:t>
      </w:r>
      <w:r w:rsidR="001B644E">
        <w:rPr>
          <w:rFonts w:cstheme="minorHAnsi"/>
          <w:sz w:val="24"/>
          <w:szCs w:val="24"/>
          <w:lang w:val="es-MX"/>
        </w:rPr>
        <w:t>experimenta</w:t>
      </w:r>
      <w:r w:rsidR="00850580">
        <w:rPr>
          <w:rFonts w:cstheme="minorHAnsi"/>
          <w:sz w:val="24"/>
          <w:szCs w:val="24"/>
          <w:lang w:val="es-MX"/>
        </w:rPr>
        <w:t>ción</w:t>
      </w:r>
      <w:r w:rsidRPr="00613EEA">
        <w:rPr>
          <w:rFonts w:cstheme="minorHAnsi"/>
          <w:sz w:val="24"/>
          <w:szCs w:val="24"/>
          <w:lang w:val="es-MX"/>
        </w:rPr>
        <w:t xml:space="preserve"> en el aquí y</w:t>
      </w:r>
      <w:r w:rsidR="00850580">
        <w:rPr>
          <w:rFonts w:cstheme="minorHAnsi"/>
          <w:sz w:val="24"/>
          <w:szCs w:val="24"/>
          <w:lang w:val="es-MX"/>
        </w:rPr>
        <w:t xml:space="preserve"> el</w:t>
      </w:r>
      <w:r w:rsidRPr="00613EEA">
        <w:rPr>
          <w:rFonts w:cstheme="minorHAnsi"/>
          <w:sz w:val="24"/>
          <w:szCs w:val="24"/>
          <w:lang w:val="es-MX"/>
        </w:rPr>
        <w:t xml:space="preserve"> ahora),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P3 o P4 (evitación),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P5 o P6 (sensación </w:t>
      </w:r>
      <w:r w:rsidR="00850580">
        <w:rPr>
          <w:rFonts w:cstheme="minorHAnsi"/>
          <w:sz w:val="24"/>
          <w:szCs w:val="24"/>
          <w:lang w:val="es-MX"/>
        </w:rPr>
        <w:t xml:space="preserve">actual </w:t>
      </w:r>
      <w:r w:rsidRPr="00613EEA">
        <w:rPr>
          <w:rFonts w:cstheme="minorHAnsi"/>
          <w:sz w:val="24"/>
          <w:szCs w:val="24"/>
          <w:lang w:val="es-MX"/>
        </w:rPr>
        <w:t xml:space="preserve">de amenaza),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P7-P9 (deterioro funcional).</w:t>
      </w:r>
    </w:p>
    <w:p w14:paraId="2751DF57" w14:textId="77777777" w:rsidR="001B644E" w:rsidRDefault="001B644E" w:rsidP="001F6C2C">
      <w:pPr>
        <w:jc w:val="both"/>
        <w:rPr>
          <w:rFonts w:cstheme="minorHAnsi"/>
          <w:sz w:val="24"/>
          <w:szCs w:val="24"/>
          <w:lang w:val="es-MX"/>
        </w:rPr>
      </w:pPr>
    </w:p>
    <w:p w14:paraId="246299DB" w14:textId="41231F43" w:rsidR="00613EEA" w:rsidRPr="00613EEA" w:rsidRDefault="00613EEA" w:rsidP="001F6C2C">
      <w:pPr>
        <w:jc w:val="both"/>
        <w:rPr>
          <w:rFonts w:cstheme="minorHAnsi"/>
          <w:sz w:val="24"/>
          <w:szCs w:val="24"/>
          <w:lang w:val="es-MX"/>
        </w:rPr>
      </w:pPr>
      <w:r w:rsidRPr="00613EEA">
        <w:rPr>
          <w:rFonts w:cstheme="minorHAnsi"/>
          <w:sz w:val="24"/>
          <w:szCs w:val="24"/>
          <w:lang w:val="es-MX"/>
        </w:rPr>
        <w:t xml:space="preserve">· El diagnóstico de TEPT complejo requiere que se cumplan todos los requisitos del TEPT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que esté presente al menos un síntoma de C1 o C2 (desregulación afectiva),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C3 o C4 (autoconcepto negativo),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C5 o C6 (</w:t>
      </w:r>
      <w:r w:rsidR="00F0421E">
        <w:rPr>
          <w:rFonts w:cstheme="minorHAnsi"/>
          <w:sz w:val="24"/>
          <w:szCs w:val="24"/>
          <w:lang w:val="es-MX"/>
        </w:rPr>
        <w:t>dificultades en las relaciones interpersonales</w:t>
      </w:r>
      <w:r w:rsidRPr="00613EEA">
        <w:rPr>
          <w:rFonts w:cstheme="minorHAnsi"/>
          <w:sz w:val="24"/>
          <w:szCs w:val="24"/>
          <w:lang w:val="es-MX"/>
        </w:rPr>
        <w:t xml:space="preserve">), </w:t>
      </w: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y</w:t>
      </w:r>
      <w:r w:rsidRPr="00613EEA">
        <w:rPr>
          <w:rFonts w:cstheme="minorHAnsi"/>
          <w:sz w:val="24"/>
          <w:szCs w:val="24"/>
          <w:lang w:val="es-MX"/>
        </w:rPr>
        <w:t xml:space="preserve"> C7-C9 (deterioro funcional). Si se cumplen los requisitos del TEPT complejo, no se diagnostica el TEPT.</w:t>
      </w:r>
    </w:p>
    <w:p w14:paraId="75B5330F" w14:textId="77777777" w:rsidR="00613EEA" w:rsidRPr="00613EEA" w:rsidRDefault="00613EEA" w:rsidP="001F6C2C">
      <w:pPr>
        <w:jc w:val="both"/>
        <w:rPr>
          <w:rFonts w:cstheme="minorHAnsi"/>
          <w:sz w:val="24"/>
          <w:szCs w:val="24"/>
          <w:lang w:val="es-MX"/>
        </w:rPr>
      </w:pPr>
      <w:r w:rsidRPr="00613EEA">
        <w:rPr>
          <w:rFonts w:cstheme="minorHAnsi"/>
          <w:b/>
          <w:bCs/>
          <w:i/>
          <w:iCs/>
          <w:sz w:val="24"/>
          <w:szCs w:val="24"/>
          <w:lang w:val="es-MX"/>
        </w:rPr>
        <w:t>Puntuación dimensional para el TEPT y el TEPT complejo</w:t>
      </w:r>
    </w:p>
    <w:p w14:paraId="4374B1BF" w14:textId="0C2C68B7" w:rsidR="00613EEA" w:rsidRPr="00613EEA" w:rsidRDefault="00613EEA" w:rsidP="001F6C2C">
      <w:pPr>
        <w:jc w:val="both"/>
        <w:rPr>
          <w:rFonts w:cstheme="minorHAnsi"/>
          <w:sz w:val="24"/>
          <w:szCs w:val="24"/>
          <w:lang w:val="es-MX"/>
        </w:rPr>
      </w:pPr>
      <w:r w:rsidRPr="00613EEA">
        <w:rPr>
          <w:rFonts w:cstheme="minorHAnsi"/>
          <w:sz w:val="24"/>
          <w:szCs w:val="24"/>
          <w:lang w:val="es-MX"/>
        </w:rPr>
        <w:t xml:space="preserve">· Al igual que en el ITQ, las puntuaciones dimensionales pueden calcularse para cada grupo de síntomas del TEPT y </w:t>
      </w:r>
      <w:r w:rsidR="001F6C2C">
        <w:rPr>
          <w:rFonts w:cstheme="minorHAnsi"/>
          <w:sz w:val="24"/>
          <w:szCs w:val="24"/>
          <w:lang w:val="es-MX"/>
        </w:rPr>
        <w:t xml:space="preserve">Alteraciones en la </w:t>
      </w:r>
      <w:proofErr w:type="gramStart"/>
      <w:r w:rsidR="001F6C2C">
        <w:rPr>
          <w:rFonts w:cstheme="minorHAnsi"/>
          <w:sz w:val="24"/>
          <w:szCs w:val="24"/>
          <w:lang w:val="es-MX"/>
        </w:rPr>
        <w:t>Auto-Organización</w:t>
      </w:r>
      <w:proofErr w:type="gramEnd"/>
      <w:r w:rsidRPr="00613EEA">
        <w:rPr>
          <w:rFonts w:cstheme="minorHAnsi"/>
          <w:sz w:val="24"/>
          <w:szCs w:val="24"/>
          <w:lang w:val="es-MX"/>
        </w:rPr>
        <w:t xml:space="preserve"> </w:t>
      </w:r>
      <w:r w:rsidR="001F6C2C">
        <w:rPr>
          <w:rFonts w:cstheme="minorHAnsi"/>
          <w:sz w:val="24"/>
          <w:szCs w:val="24"/>
          <w:lang w:val="es-MX"/>
        </w:rPr>
        <w:t>(</w:t>
      </w:r>
      <w:r w:rsidR="00F0421E">
        <w:rPr>
          <w:rFonts w:cstheme="minorHAnsi"/>
          <w:sz w:val="24"/>
          <w:szCs w:val="24"/>
          <w:lang w:val="es-MX"/>
        </w:rPr>
        <w:t>AAO</w:t>
      </w:r>
      <w:r w:rsidR="001F6C2C">
        <w:rPr>
          <w:rFonts w:cstheme="minorHAnsi"/>
          <w:sz w:val="24"/>
          <w:szCs w:val="24"/>
          <w:lang w:val="es-MX"/>
        </w:rPr>
        <w:t>)</w:t>
      </w:r>
      <w:r w:rsidRPr="00613EEA">
        <w:rPr>
          <w:rFonts w:cstheme="minorHAnsi"/>
          <w:sz w:val="24"/>
          <w:szCs w:val="24"/>
          <w:lang w:val="es-MX"/>
        </w:rPr>
        <w:t xml:space="preserve"> sumando las puntuaciones de las respuestas de Likert.</w:t>
      </w:r>
    </w:p>
    <w:p w14:paraId="0F2B2343" w14:textId="48659584" w:rsidR="00CF243E" w:rsidRPr="000A6722" w:rsidRDefault="00CF243E">
      <w:pPr>
        <w:rPr>
          <w:rFonts w:cstheme="minorHAnsi"/>
          <w:sz w:val="24"/>
          <w:szCs w:val="24"/>
          <w:lang w:val="es-MX"/>
        </w:rPr>
      </w:pPr>
    </w:p>
    <w:sectPr w:rsidR="00CF243E" w:rsidRPr="000A6722" w:rsidSect="004670E6">
      <w:pgSz w:w="16838" w:h="11906" w:orient="landscape"/>
      <w:pgMar w:top="1440" w:right="1440" w:bottom="1440" w:left="1440" w:header="708" w:footer="708" w:gutter="0"/>
      <w:pgBorders w:offsetFrom="page">
        <w:top w:val="single" w:sz="2" w:space="10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55C"/>
    <w:multiLevelType w:val="hybridMultilevel"/>
    <w:tmpl w:val="B54EF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B18"/>
    <w:multiLevelType w:val="hybridMultilevel"/>
    <w:tmpl w:val="787480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25B"/>
    <w:multiLevelType w:val="hybridMultilevel"/>
    <w:tmpl w:val="E7704F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7F6A"/>
    <w:multiLevelType w:val="hybridMultilevel"/>
    <w:tmpl w:val="6820F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0561"/>
    <w:multiLevelType w:val="hybridMultilevel"/>
    <w:tmpl w:val="9E6E87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205D0"/>
    <w:multiLevelType w:val="hybridMultilevel"/>
    <w:tmpl w:val="B57A8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77527">
    <w:abstractNumId w:val="5"/>
  </w:num>
  <w:num w:numId="2" w16cid:durableId="1470127658">
    <w:abstractNumId w:val="2"/>
  </w:num>
  <w:num w:numId="3" w16cid:durableId="823620728">
    <w:abstractNumId w:val="3"/>
  </w:num>
  <w:num w:numId="4" w16cid:durableId="1289966787">
    <w:abstractNumId w:val="1"/>
  </w:num>
  <w:num w:numId="5" w16cid:durableId="1545360881">
    <w:abstractNumId w:val="4"/>
  </w:num>
  <w:num w:numId="6" w16cid:durableId="96226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9"/>
    <w:rsid w:val="000303DD"/>
    <w:rsid w:val="00037C91"/>
    <w:rsid w:val="00043D63"/>
    <w:rsid w:val="0007405B"/>
    <w:rsid w:val="0008037B"/>
    <w:rsid w:val="00095B3F"/>
    <w:rsid w:val="000A3EDD"/>
    <w:rsid w:val="000A6722"/>
    <w:rsid w:val="000C5E91"/>
    <w:rsid w:val="000F217E"/>
    <w:rsid w:val="000F25F5"/>
    <w:rsid w:val="00133B0C"/>
    <w:rsid w:val="00153E53"/>
    <w:rsid w:val="00164E57"/>
    <w:rsid w:val="00183560"/>
    <w:rsid w:val="001A1756"/>
    <w:rsid w:val="001A68EA"/>
    <w:rsid w:val="001B644E"/>
    <w:rsid w:val="001C110A"/>
    <w:rsid w:val="001E69CC"/>
    <w:rsid w:val="001F6C2C"/>
    <w:rsid w:val="00216E9A"/>
    <w:rsid w:val="002464BF"/>
    <w:rsid w:val="00281C39"/>
    <w:rsid w:val="002C1815"/>
    <w:rsid w:val="002F185F"/>
    <w:rsid w:val="00327E7B"/>
    <w:rsid w:val="00335A5E"/>
    <w:rsid w:val="00340E93"/>
    <w:rsid w:val="00353927"/>
    <w:rsid w:val="003916BB"/>
    <w:rsid w:val="003E22F9"/>
    <w:rsid w:val="00433924"/>
    <w:rsid w:val="00466FC9"/>
    <w:rsid w:val="004670E6"/>
    <w:rsid w:val="00476711"/>
    <w:rsid w:val="004A265E"/>
    <w:rsid w:val="004D7A35"/>
    <w:rsid w:val="004E6094"/>
    <w:rsid w:val="0051276C"/>
    <w:rsid w:val="00531AFA"/>
    <w:rsid w:val="00577B56"/>
    <w:rsid w:val="00577E3E"/>
    <w:rsid w:val="005A002A"/>
    <w:rsid w:val="005A5244"/>
    <w:rsid w:val="005A6155"/>
    <w:rsid w:val="00613EEA"/>
    <w:rsid w:val="00660CC5"/>
    <w:rsid w:val="00673786"/>
    <w:rsid w:val="006A03D8"/>
    <w:rsid w:val="00727763"/>
    <w:rsid w:val="00735063"/>
    <w:rsid w:val="00736FD0"/>
    <w:rsid w:val="007422C9"/>
    <w:rsid w:val="007675A9"/>
    <w:rsid w:val="00780288"/>
    <w:rsid w:val="007837B8"/>
    <w:rsid w:val="007E4C11"/>
    <w:rsid w:val="00804C7E"/>
    <w:rsid w:val="00843CCB"/>
    <w:rsid w:val="00850580"/>
    <w:rsid w:val="0088612E"/>
    <w:rsid w:val="008B218C"/>
    <w:rsid w:val="008B23CC"/>
    <w:rsid w:val="008D2703"/>
    <w:rsid w:val="00934D06"/>
    <w:rsid w:val="00961649"/>
    <w:rsid w:val="009C63C4"/>
    <w:rsid w:val="009E4910"/>
    <w:rsid w:val="009F0385"/>
    <w:rsid w:val="00A1548A"/>
    <w:rsid w:val="00A34BDB"/>
    <w:rsid w:val="00A54F1B"/>
    <w:rsid w:val="00A86650"/>
    <w:rsid w:val="00A960EE"/>
    <w:rsid w:val="00AB6AFB"/>
    <w:rsid w:val="00AC334D"/>
    <w:rsid w:val="00AE07DF"/>
    <w:rsid w:val="00B01D59"/>
    <w:rsid w:val="00B12471"/>
    <w:rsid w:val="00B15523"/>
    <w:rsid w:val="00B51F50"/>
    <w:rsid w:val="00BD2BE5"/>
    <w:rsid w:val="00C12288"/>
    <w:rsid w:val="00C17621"/>
    <w:rsid w:val="00C64B75"/>
    <w:rsid w:val="00CA1B44"/>
    <w:rsid w:val="00CC4CA6"/>
    <w:rsid w:val="00CF243E"/>
    <w:rsid w:val="00CF6581"/>
    <w:rsid w:val="00D23135"/>
    <w:rsid w:val="00D35C5D"/>
    <w:rsid w:val="00D548FC"/>
    <w:rsid w:val="00D57B59"/>
    <w:rsid w:val="00D67E2A"/>
    <w:rsid w:val="00D753C4"/>
    <w:rsid w:val="00D759E0"/>
    <w:rsid w:val="00D8124A"/>
    <w:rsid w:val="00D84876"/>
    <w:rsid w:val="00DB569B"/>
    <w:rsid w:val="00E03962"/>
    <w:rsid w:val="00E06529"/>
    <w:rsid w:val="00E20299"/>
    <w:rsid w:val="00E8073A"/>
    <w:rsid w:val="00E858EE"/>
    <w:rsid w:val="00EA7E11"/>
    <w:rsid w:val="00EB7DEC"/>
    <w:rsid w:val="00ED337E"/>
    <w:rsid w:val="00F0421E"/>
    <w:rsid w:val="00F2346F"/>
    <w:rsid w:val="00F81BDF"/>
    <w:rsid w:val="00FC4F41"/>
    <w:rsid w:val="00FD62A4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7102E"/>
  <w15:chartTrackingRefBased/>
  <w15:docId w15:val="{8764A04C-F0FB-4BF0-BEF6-A5282085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57B59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B5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57B59"/>
    <w:rPr>
      <w:sz w:val="16"/>
      <w:szCs w:val="16"/>
    </w:rPr>
  </w:style>
  <w:style w:type="table" w:styleId="TableGridLight">
    <w:name w:val="Grid Table Light"/>
    <w:basedOn w:val="TableNormal"/>
    <w:uiPriority w:val="40"/>
    <w:rsid w:val="00D57B59"/>
    <w:pPr>
      <w:spacing w:after="0" w:line="240" w:lineRule="auto"/>
    </w:pPr>
    <w:rPr>
      <w:rFonts w:ascii="Calibri" w:eastAsia="Calibri" w:hAnsi="Calibri" w:cs="Times New Roman"/>
      <w:kern w:val="0"/>
      <w:lang w:val="en-IE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812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5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acps.137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Redican, Enya</dc:creator>
  <cp:keywords>, docId:A38CBBEA2D4FD5E09955DABC9AF8FBAD</cp:keywords>
  <dc:description/>
  <cp:lastModifiedBy>Philip Hyland</cp:lastModifiedBy>
  <cp:revision>10</cp:revision>
  <dcterms:created xsi:type="dcterms:W3CDTF">2025-07-21T14:34:00Z</dcterms:created>
  <dcterms:modified xsi:type="dcterms:W3CDTF">2025-07-22T14:20:00Z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426acc79-522e-40ab-acaa-3c673adcf698</vt:lpwstr>
  </property>
</Properties>
</file>